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A06" w14:textId="54E525B4" w:rsidR="002307F1" w:rsidRPr="002307F1" w:rsidRDefault="00894644" w:rsidP="002307F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Other Conference Funding - 2021</w:t>
      </w:r>
    </w:p>
    <w:tbl>
      <w:tblPr>
        <w:tblpPr w:leftFromText="180" w:rightFromText="180" w:vertAnchor="page" w:horzAnchor="margin" w:tblpXSpec="center" w:tblpY="3692"/>
        <w:tblW w:w="14737" w:type="dxa"/>
        <w:tblLook w:val="04A0" w:firstRow="1" w:lastRow="0" w:firstColumn="1" w:lastColumn="0" w:noHBand="0" w:noVBand="1"/>
      </w:tblPr>
      <w:tblGrid>
        <w:gridCol w:w="1475"/>
        <w:gridCol w:w="1571"/>
        <w:gridCol w:w="2835"/>
        <w:gridCol w:w="9072"/>
      </w:tblGrid>
      <w:tr w:rsidR="00E4325D" w:rsidRPr="00E4325D" w14:paraId="0BCF558E" w14:textId="77777777" w:rsidTr="00894644">
        <w:trPr>
          <w:trHeight w:val="9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438423A" w14:textId="5266F28B" w:rsidR="00E4325D" w:rsidRPr="00E4325D" w:rsidRDefault="00894644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Conference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D515F00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Lead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5B631C1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Institution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9FA024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 of Paper</w:t>
            </w:r>
          </w:p>
        </w:tc>
      </w:tr>
      <w:tr w:rsidR="00E4325D" w:rsidRPr="00E4325D" w14:paraId="6AD6BD41" w14:textId="77777777" w:rsidTr="00894644">
        <w:trPr>
          <w:trHeight w:val="112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F36" w14:textId="36EAD38E" w:rsidR="00E4325D" w:rsidRPr="00894644" w:rsidRDefault="00894644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ASME Turbo Expo 2021 Virtual Online Conference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E0D" w14:textId="714290DF" w:rsidR="00E4325D" w:rsidRPr="00E4325D" w:rsidRDefault="00894644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Yu Gong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4D8" w14:textId="3ECFE570" w:rsidR="00E4325D" w:rsidRPr="00E4325D" w:rsidRDefault="00894644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06E" w14:textId="77CAD499" w:rsidR="00E4325D" w:rsidRPr="00894644" w:rsidRDefault="00894644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Thermoacoustic Instabilities of Hydrogen-Enriched Partially Premixed Flames in a Swirl Combustor</w:t>
            </w:r>
          </w:p>
        </w:tc>
      </w:tr>
      <w:tr w:rsidR="00E4325D" w:rsidRPr="00E4325D" w14:paraId="403FD475" w14:textId="77777777" w:rsidTr="00894644">
        <w:trPr>
          <w:trHeight w:val="98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2769E3" w14:textId="5B1AA1BE" w:rsidR="00E4325D" w:rsidRPr="00894644" w:rsidRDefault="00894644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21st International Symposium on Industrial Crystallization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60C4C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4325D">
              <w:rPr>
                <w:rFonts w:ascii="Calibri" w:eastAsia="Times New Roman" w:hAnsi="Calibri" w:cs="Calibri"/>
                <w:lang w:eastAsia="en-GB"/>
              </w:rPr>
              <w:t>Hin</w:t>
            </w:r>
            <w:proofErr w:type="spellEnd"/>
            <w:r w:rsidRPr="00E4325D">
              <w:rPr>
                <w:rFonts w:ascii="Calibri" w:eastAsia="Times New Roman" w:hAnsi="Calibri" w:cs="Calibri"/>
                <w:lang w:eastAsia="en-GB"/>
              </w:rPr>
              <w:t xml:space="preserve"> Yan Tang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E2897D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C15DFF" w14:textId="5C23D512" w:rsidR="00E4325D" w:rsidRPr="00894644" w:rsidRDefault="00894644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Modelling of Turbulent Precipitation in a T-mixer with a Coupled DNS-PBE Approach</w:t>
            </w:r>
          </w:p>
        </w:tc>
      </w:tr>
    </w:tbl>
    <w:p w14:paraId="0321576D" w14:textId="12801B83" w:rsidR="00660BD9" w:rsidRPr="002307F1" w:rsidRDefault="00660BD9" w:rsidP="002307F1">
      <w:pPr>
        <w:jc w:val="center"/>
        <w:rPr>
          <w:b/>
          <w:bCs/>
          <w:sz w:val="24"/>
          <w:szCs w:val="24"/>
        </w:rPr>
      </w:pPr>
    </w:p>
    <w:sectPr w:rsidR="00660BD9" w:rsidRPr="002307F1" w:rsidSect="002307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1"/>
    <w:rsid w:val="002307F1"/>
    <w:rsid w:val="00266A02"/>
    <w:rsid w:val="00460B7A"/>
    <w:rsid w:val="00660BD9"/>
    <w:rsid w:val="00894644"/>
    <w:rsid w:val="0090475B"/>
    <w:rsid w:val="00917D53"/>
    <w:rsid w:val="00E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3C7B"/>
  <w15:chartTrackingRefBased/>
  <w15:docId w15:val="{8AFD9B71-2B6D-4919-B128-68DD3B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Redshaw</dc:creator>
  <cp:keywords/>
  <dc:description/>
  <cp:lastModifiedBy>Anna Cuninghame</cp:lastModifiedBy>
  <cp:revision>2</cp:revision>
  <dcterms:created xsi:type="dcterms:W3CDTF">2022-08-05T11:33:00Z</dcterms:created>
  <dcterms:modified xsi:type="dcterms:W3CDTF">2022-08-05T11:33:00Z</dcterms:modified>
</cp:coreProperties>
</file>