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A06" w14:textId="77777777" w:rsidR="002307F1" w:rsidRPr="002307F1" w:rsidRDefault="002307F1" w:rsidP="002307F1">
      <w:pPr>
        <w:jc w:val="center"/>
        <w:rPr>
          <w:sz w:val="24"/>
          <w:szCs w:val="24"/>
        </w:rPr>
      </w:pPr>
      <w:r w:rsidRPr="002307F1">
        <w:rPr>
          <w:rFonts w:ascii="Calibri" w:eastAsia="Calibri" w:hAnsi="Calibri" w:cs="Calibri"/>
          <w:sz w:val="36"/>
          <w:szCs w:val="36"/>
        </w:rPr>
        <w:t>The 13</w:t>
      </w:r>
      <w:r w:rsidRPr="002307F1">
        <w:rPr>
          <w:rFonts w:ascii="Calibri" w:eastAsia="Calibri" w:hAnsi="Calibri" w:cs="Calibri"/>
          <w:sz w:val="36"/>
          <w:szCs w:val="36"/>
          <w:vertAlign w:val="superscript"/>
        </w:rPr>
        <w:t>th</w:t>
      </w:r>
      <w:r w:rsidRPr="002307F1">
        <w:rPr>
          <w:rFonts w:ascii="Calibri" w:eastAsia="Calibri" w:hAnsi="Calibri" w:cs="Calibri"/>
          <w:sz w:val="36"/>
          <w:szCs w:val="36"/>
        </w:rPr>
        <w:t xml:space="preserve"> International ERCOFTAC symposium on Engineering, Turbulence, Modelling and Measurements</w:t>
      </w:r>
      <w:r w:rsidRPr="002307F1">
        <w:rPr>
          <w:rFonts w:ascii="Calibri" w:eastAsia="Calibri" w:hAnsi="Calibri" w:cs="Calibri"/>
          <w:sz w:val="28"/>
          <w:szCs w:val="28"/>
        </w:rPr>
        <w:br/>
      </w:r>
      <w:r w:rsidRPr="002307F1">
        <w:rPr>
          <w:rFonts w:ascii="Calibri" w:eastAsia="Calibri" w:hAnsi="Calibri" w:cs="Calibri"/>
          <w:sz w:val="28"/>
          <w:szCs w:val="28"/>
        </w:rPr>
        <w:br/>
      </w:r>
    </w:p>
    <w:tbl>
      <w:tblPr>
        <w:tblpPr w:leftFromText="180" w:rightFromText="180" w:vertAnchor="page" w:horzAnchor="margin" w:tblpXSpec="center" w:tblpY="3692"/>
        <w:tblW w:w="15742" w:type="dxa"/>
        <w:tblLook w:val="04A0" w:firstRow="1" w:lastRow="0" w:firstColumn="1" w:lastColumn="0" w:noHBand="0" w:noVBand="1"/>
      </w:tblPr>
      <w:tblGrid>
        <w:gridCol w:w="980"/>
        <w:gridCol w:w="2572"/>
        <w:gridCol w:w="2287"/>
        <w:gridCol w:w="9903"/>
      </w:tblGrid>
      <w:tr w:rsidR="00E4325D" w:rsidRPr="00E4325D" w14:paraId="0BCF558E" w14:textId="77777777" w:rsidTr="00E4325D">
        <w:trPr>
          <w:trHeight w:val="9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2438423A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D515F00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Lead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5B631C1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Institution</w:t>
            </w: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99FA024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Title of Paper</w:t>
            </w:r>
          </w:p>
        </w:tc>
      </w:tr>
      <w:tr w:rsidR="00E4325D" w:rsidRPr="00E4325D" w14:paraId="6AD6BD41" w14:textId="77777777" w:rsidTr="00E4325D">
        <w:trPr>
          <w:trHeight w:val="112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F36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Prof.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E0D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Nilan Chakraborty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4D8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Newcastle University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306E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A comparison between head-on quenching of turbulent methane-air and hydrogen-air flames using detailed chemistry Direct Numerical Simulations.</w:t>
            </w:r>
          </w:p>
        </w:tc>
      </w:tr>
      <w:tr w:rsidR="00E4325D" w:rsidRPr="00E4325D" w14:paraId="403FD475" w14:textId="77777777" w:rsidTr="00460B7A">
        <w:trPr>
          <w:trHeight w:val="98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2769E3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Mr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160C4C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E4325D">
              <w:rPr>
                <w:rFonts w:ascii="Calibri" w:eastAsia="Times New Roman" w:hAnsi="Calibri" w:cs="Calibri"/>
                <w:lang w:eastAsia="en-GB"/>
              </w:rPr>
              <w:t>Hin</w:t>
            </w:r>
            <w:proofErr w:type="spellEnd"/>
            <w:r w:rsidRPr="00E4325D">
              <w:rPr>
                <w:rFonts w:ascii="Calibri" w:eastAsia="Times New Roman" w:hAnsi="Calibri" w:cs="Calibri"/>
                <w:lang w:eastAsia="en-GB"/>
              </w:rPr>
              <w:t xml:space="preserve"> Yan Tang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E2897D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C15DFF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Study of turbulent precipitation in a T-mixer with DNS and DPB.</w:t>
            </w:r>
          </w:p>
        </w:tc>
      </w:tr>
      <w:tr w:rsidR="00E4325D" w:rsidRPr="00E4325D" w14:paraId="70E333FF" w14:textId="77777777" w:rsidTr="00460B7A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7A8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Miss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A8FD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 xml:space="preserve">Jenna </w:t>
            </w:r>
            <w:proofErr w:type="spellStart"/>
            <w:r w:rsidRPr="00E4325D">
              <w:rPr>
                <w:rFonts w:ascii="Calibri" w:eastAsia="Times New Roman" w:hAnsi="Calibri" w:cs="Calibri"/>
                <w:lang w:eastAsia="en-GB"/>
              </w:rPr>
              <w:t>Foale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CD8D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University of Cambridge</w:t>
            </w: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351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Detailed chemistry LES-CMC simulations of lean blow-off in kerosene spray flames.</w:t>
            </w:r>
          </w:p>
        </w:tc>
      </w:tr>
      <w:tr w:rsidR="00E4325D" w:rsidRPr="00E4325D" w14:paraId="7C61714F" w14:textId="77777777" w:rsidTr="00460B7A">
        <w:trPr>
          <w:trHeight w:val="1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4EBB37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Mr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71174F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Jia Wei Lai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97DB82" w14:textId="77777777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Newcastle University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7CCF1B5" w14:textId="390FCE6A" w:rsidR="00E4325D" w:rsidRPr="00E4325D" w:rsidRDefault="00E4325D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E4325D">
              <w:rPr>
                <w:rFonts w:ascii="Calibri" w:eastAsia="Times New Roman" w:hAnsi="Calibri" w:cs="Calibri"/>
                <w:lang w:eastAsia="en-GB"/>
              </w:rPr>
              <w:t>A Priori Direct Numerical Simulation Assessment of Algebraic Flame Surface Density Models for Turbulent Flame-Wall Interaction in the context of Large Eddy Simulation.                                                                                                                                                                                                                                                A comparison between head-on quenching of stoichiometric methane-air and hydrogen air premixed flames using Direct Numerical Simulations.</w:t>
            </w:r>
          </w:p>
        </w:tc>
      </w:tr>
      <w:tr w:rsidR="00460B7A" w:rsidRPr="00E4325D" w14:paraId="63CCF561" w14:textId="77777777" w:rsidTr="00460B7A">
        <w:trPr>
          <w:trHeight w:val="140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3C267C" w14:textId="5D9730CD" w:rsidR="00460B7A" w:rsidRPr="00E4325D" w:rsidRDefault="00460B7A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Mr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D25BB" w14:textId="77A3F123" w:rsidR="00460B7A" w:rsidRPr="00E4325D" w:rsidRDefault="00460B7A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Daniel Fredrich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BD6A1A" w14:textId="410353E7" w:rsidR="00460B7A" w:rsidRPr="00E4325D" w:rsidRDefault="00460B7A" w:rsidP="00E4325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Imperial College London</w:t>
            </w: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9C21E4" w14:textId="15A472C5" w:rsidR="00460B7A" w:rsidRPr="00460B7A" w:rsidRDefault="00460B7A" w:rsidP="00460B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Numerical investigation of a turbulent reacting kerosene spray in vitiated </w:t>
            </w:r>
            <w:proofErr w:type="gramStart"/>
            <w:r>
              <w:rPr>
                <w:rFonts w:ascii="Calibri" w:hAnsi="Calibri" w:cs="Calibri"/>
                <w:color w:val="000000"/>
              </w:rPr>
              <w:t>cross-flow</w:t>
            </w:r>
            <w:proofErr w:type="gramEnd"/>
          </w:p>
        </w:tc>
      </w:tr>
    </w:tbl>
    <w:p w14:paraId="0321576D" w14:textId="12801B83" w:rsidR="00660BD9" w:rsidRPr="002307F1" w:rsidRDefault="00660BD9" w:rsidP="002307F1">
      <w:pPr>
        <w:jc w:val="center"/>
        <w:rPr>
          <w:b/>
          <w:bCs/>
          <w:sz w:val="24"/>
          <w:szCs w:val="24"/>
        </w:rPr>
      </w:pPr>
    </w:p>
    <w:sectPr w:rsidR="00660BD9" w:rsidRPr="002307F1" w:rsidSect="002307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1"/>
    <w:rsid w:val="002307F1"/>
    <w:rsid w:val="00266A02"/>
    <w:rsid w:val="00460B7A"/>
    <w:rsid w:val="00660BD9"/>
    <w:rsid w:val="0090475B"/>
    <w:rsid w:val="00917D53"/>
    <w:rsid w:val="00E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3C7B"/>
  <w15:chartTrackingRefBased/>
  <w15:docId w15:val="{8AFD9B71-2B6D-4919-B128-68DD3B9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Redshaw</dc:creator>
  <cp:keywords/>
  <dc:description/>
  <cp:lastModifiedBy>Anna Cuninghame</cp:lastModifiedBy>
  <cp:revision>2</cp:revision>
  <dcterms:created xsi:type="dcterms:W3CDTF">2022-08-05T11:28:00Z</dcterms:created>
  <dcterms:modified xsi:type="dcterms:W3CDTF">2022-08-05T11:28:00Z</dcterms:modified>
</cp:coreProperties>
</file>